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36"/>
        </w:rPr>
        <w:t>Potvrdenie o zamestnaní (zápočtový list)</w:t>
      </w:r>
    </w:p>
    <w:p>
      <w:r>
        <w:rPr>
          <w:color w:val="64748B"/>
          <w:sz w:val="18"/>
        </w:rPr>
        <w:t>podľa § 75 ods. 2 zákona č. 311/2001 Z. z., Zákonník práce</w:t>
      </w:r>
    </w:p>
    <w:p>
      <w:pPr>
        <w:spacing w:before="200"/>
      </w:pPr>
      <w:r>
        <w:rPr>
          <w:b/>
          <w:color w:val="1E3A5F"/>
          <w:sz w:val="24"/>
        </w:rPr>
        <w:t>Zamestnávateľ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Obchodné meno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IČO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Sídlo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Kontaktná osoba a telefón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Zamestnanec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Meno a priezvisko, titul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Dátum narodenia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Trvalý pobyt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a) Doba trvania pracovného pomeru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Do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b) Druh vykonávaných prác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spacing w:before="200"/>
      </w:pPr>
      <w:r>
        <w:rPr>
          <w:b/>
          <w:color w:val="1E3A5F"/>
          <w:sz w:val="24"/>
        </w:rPr>
        <w:t>c) Zrážky zo mzdy</w:t>
      </w:r>
    </w:p>
    <w:p>
      <w:r>
        <w:t>Vykonávajú sa zo mzdy zamestnanca zrážky?   áno / nie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V čí prospech</w:t>
            </w:r>
          </w:p>
        </w:tc>
        <w:tc>
          <w:tcPr>
            <w:tcW w:type="dxa" w:w="2160"/>
          </w:tcPr>
          <w:p>
            <w:r>
              <w:rPr>
                <w:b/>
              </w:rPr>
              <w:t>Výška pohľadávky na ďalšie zrážky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Poradie pohľadávky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Kto zrážky nariadil (č. konania)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d) Záväzok zotrvať v pracovnom pomere po skúške (§ 53 ods. 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Záväzok áno / nie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Doba záväzku sa skončí dňa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e) Odchodné (§ 76a)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Odchodné poskytnuté áno / nie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Suma a dátum výplaty</w:t>
            </w:r>
          </w:p>
        </w:tc>
        <w:tc>
          <w:tcPr>
            <w:tcW w:type="dxa" w:w="4320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</w:tr>
      <w:tr>
        <w:tc>
          <w:tcPr>
            <w:tcW w:type="dxa" w:w="4320"/>
          </w:tcPr>
          <w:p>
            <w:r>
              <w:t>Za zamestnávateľa (meno, funkcia, pečiatka)</w:t>
            </w:r>
          </w:p>
        </w:tc>
        <w:tc>
          <w:tcPr>
            <w:tcW w:type="dxa" w:w="4320"/>
          </w:tcPr>
          <w:p>
            <w:r>
              <w:t>Prevzal zamestnanec</w:t>
            </w:r>
          </w:p>
        </w:tc>
      </w:tr>
    </w:tbl>
    <w:p>
      <w:pPr>
        <w:spacing w:before="280"/>
      </w:pPr>
      <w:r>
        <w:rPr>
          <w:color w:val="64748B"/>
          <w:sz w:val="16"/>
        </w:rPr>
        <w:t>Vzor zadarmo z autoerp.sk · overené podľa znenia Zákonníka práce (311/2001 Z. z.) k 6. 10. 2026 · AutoERP vystaví tento dokument z údajov v systéme. Ak zamestnanec s obsahom nesúhlasí, môže sa do troch mesiacov domáhať úpravy na súde (§ 75 ods. 3).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